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9BA" w:rsidRPr="00B339BA" w:rsidRDefault="00B339BA" w:rsidP="00B339BA">
      <w:pPr>
        <w:jc w:val="center"/>
        <w:rPr>
          <w:b/>
          <w:sz w:val="28"/>
          <w:szCs w:val="28"/>
        </w:rPr>
      </w:pPr>
      <w:r w:rsidRPr="00B339BA">
        <w:rPr>
          <w:rFonts w:hint="eastAsia"/>
          <w:b/>
          <w:sz w:val="28"/>
          <w:szCs w:val="28"/>
        </w:rPr>
        <w:t>中国法制史</w:t>
      </w:r>
      <w:r w:rsidRPr="00B339BA">
        <w:rPr>
          <w:rFonts w:hint="eastAsia"/>
          <w:b/>
          <w:sz w:val="28"/>
          <w:szCs w:val="28"/>
        </w:rPr>
        <w:t>PPT</w:t>
      </w:r>
      <w:r w:rsidRPr="00B339BA">
        <w:rPr>
          <w:rFonts w:hint="eastAsia"/>
          <w:b/>
          <w:sz w:val="28"/>
          <w:szCs w:val="28"/>
        </w:rPr>
        <w:t>重点</w:t>
      </w:r>
    </w:p>
    <w:p w:rsidR="00B339BA" w:rsidRDefault="00B339BA" w:rsidP="00B339BA">
      <w:pPr>
        <w:pStyle w:val="a5"/>
        <w:ind w:left="360" w:firstLineChars="0" w:firstLine="0"/>
      </w:pPr>
    </w:p>
    <w:p w:rsidR="007749E1" w:rsidRDefault="007749E1" w:rsidP="007749E1">
      <w:pPr>
        <w:pStyle w:val="a5"/>
        <w:numPr>
          <w:ilvl w:val="0"/>
          <w:numId w:val="6"/>
        </w:numPr>
        <w:ind w:firstLineChars="0"/>
      </w:pPr>
      <w:r>
        <w:rPr>
          <w:rFonts w:hint="eastAsia"/>
        </w:rPr>
        <w:t>中国法律的基本特性</w:t>
      </w:r>
    </w:p>
    <w:p w:rsidR="007749E1" w:rsidRDefault="007749E1" w:rsidP="003371DC">
      <w:pPr>
        <w:pStyle w:val="a5"/>
        <w:ind w:left="360" w:firstLineChars="0" w:firstLine="0"/>
      </w:pPr>
      <w:r>
        <w:rPr>
          <w:rFonts w:hint="eastAsia"/>
        </w:rPr>
        <w:t>1.</w:t>
      </w:r>
      <w:r>
        <w:rPr>
          <w:rFonts w:hint="eastAsia"/>
        </w:rPr>
        <w:t>自然性</w:t>
      </w:r>
      <w:r>
        <w:rPr>
          <w:rFonts w:hint="eastAsia"/>
        </w:rPr>
        <w:t xml:space="preserve">  2. </w:t>
      </w:r>
      <w:r>
        <w:rPr>
          <w:rFonts w:hint="eastAsia"/>
        </w:rPr>
        <w:t>伦理性</w:t>
      </w:r>
      <w:r>
        <w:rPr>
          <w:rFonts w:hint="eastAsia"/>
        </w:rPr>
        <w:t xml:space="preserve">  3.</w:t>
      </w:r>
      <w:r>
        <w:rPr>
          <w:rFonts w:hint="eastAsia"/>
        </w:rPr>
        <w:t>民本性</w:t>
      </w:r>
      <w:r>
        <w:rPr>
          <w:rFonts w:hint="eastAsia"/>
        </w:rPr>
        <w:t xml:space="preserve">  4.</w:t>
      </w:r>
      <w:r>
        <w:rPr>
          <w:rFonts w:hint="eastAsia"/>
        </w:rPr>
        <w:t>权力性与义务性</w:t>
      </w:r>
      <w:r>
        <w:rPr>
          <w:rFonts w:hint="eastAsia"/>
        </w:rPr>
        <w:t xml:space="preserve">  5.</w:t>
      </w:r>
      <w:r>
        <w:rPr>
          <w:rFonts w:hint="eastAsia"/>
        </w:rPr>
        <w:t>重刑性与混合型</w:t>
      </w:r>
      <w:r>
        <w:rPr>
          <w:rFonts w:hint="eastAsia"/>
        </w:rPr>
        <w:t xml:space="preserve">  6.</w:t>
      </w:r>
      <w:r>
        <w:rPr>
          <w:rFonts w:hint="eastAsia"/>
        </w:rPr>
        <w:t>统一性与延续性</w:t>
      </w:r>
    </w:p>
    <w:p w:rsidR="007749E1" w:rsidRDefault="007749E1" w:rsidP="007749E1">
      <w:pPr>
        <w:pStyle w:val="a5"/>
        <w:numPr>
          <w:ilvl w:val="0"/>
          <w:numId w:val="6"/>
        </w:numPr>
        <w:ind w:firstLineChars="0"/>
      </w:pPr>
      <w:r>
        <w:rPr>
          <w:rFonts w:hint="eastAsia"/>
        </w:rPr>
        <w:t>【西周】</w:t>
      </w:r>
      <w:r w:rsidRPr="000F3AF1">
        <w:rPr>
          <w:rFonts w:hint="eastAsia"/>
        </w:rPr>
        <w:t>穆王命吕侯修订刑法，作《吕刑》，贯彻</w:t>
      </w:r>
      <w:r w:rsidRPr="000F3AF1">
        <w:t>“</w:t>
      </w:r>
      <w:r w:rsidRPr="000F3AF1">
        <w:rPr>
          <w:rFonts w:hint="eastAsia"/>
        </w:rPr>
        <w:t>以德配天</w:t>
      </w:r>
      <w:r w:rsidRPr="000F3AF1">
        <w:t>”</w:t>
      </w:r>
      <w:r w:rsidRPr="000F3AF1">
        <w:rPr>
          <w:rFonts w:hint="eastAsia"/>
        </w:rPr>
        <w:t>、</w:t>
      </w:r>
      <w:r w:rsidRPr="000F3AF1">
        <w:t>“</w:t>
      </w:r>
      <w:r w:rsidRPr="000F3AF1">
        <w:rPr>
          <w:rFonts w:hint="eastAsia"/>
        </w:rPr>
        <w:t>明德慎罚</w:t>
      </w:r>
      <w:r w:rsidRPr="000F3AF1">
        <w:t>”</w:t>
      </w:r>
      <w:r w:rsidRPr="000F3AF1">
        <w:rPr>
          <w:rFonts w:hint="eastAsia"/>
        </w:rPr>
        <w:t>思想</w:t>
      </w:r>
      <w:r w:rsidRPr="000F3AF1">
        <w:rPr>
          <w:rFonts w:hint="eastAsia"/>
        </w:rPr>
        <w:t xml:space="preserve"> </w:t>
      </w:r>
      <w:r w:rsidRPr="000F3AF1">
        <w:rPr>
          <w:rFonts w:hint="eastAsia"/>
        </w:rPr>
        <w:t>，确立起一系列的刑法原则与刑事政策。</w:t>
      </w:r>
      <w:r>
        <w:rPr>
          <w:rFonts w:hint="eastAsia"/>
        </w:rPr>
        <w:t xml:space="preserve"> </w:t>
      </w:r>
    </w:p>
    <w:p w:rsidR="007749E1" w:rsidRPr="007749E1" w:rsidRDefault="007749E1" w:rsidP="003371DC">
      <w:pPr>
        <w:pStyle w:val="a5"/>
        <w:ind w:left="360" w:firstLineChars="0" w:firstLine="0"/>
        <w:rPr>
          <w:bCs/>
        </w:rPr>
      </w:pPr>
      <w:r w:rsidRPr="007749E1">
        <w:rPr>
          <w:rFonts w:hint="eastAsia"/>
          <w:bCs/>
        </w:rPr>
        <w:t>矜老恤幼的原则；区分故意与过失、惯犯与偶犯的原则；疑罪从轻惟赦原则；刑罚中正的原则</w:t>
      </w:r>
    </w:p>
    <w:p w:rsidR="007749E1" w:rsidRDefault="007749E1" w:rsidP="003371DC">
      <w:pPr>
        <w:pStyle w:val="a5"/>
        <w:ind w:left="360" w:firstLineChars="0" w:firstLine="0"/>
      </w:pPr>
      <w:r w:rsidRPr="00B423E7">
        <w:rPr>
          <w:rFonts w:hint="eastAsia"/>
        </w:rPr>
        <w:t>刑罚世轻世重的刑事政策。最初周公提出</w:t>
      </w:r>
      <w:r w:rsidRPr="00B423E7">
        <w:t>“</w:t>
      </w:r>
      <w:r w:rsidRPr="00B423E7">
        <w:rPr>
          <w:rFonts w:hint="eastAsia"/>
        </w:rPr>
        <w:t>刑新国，用轻典；刑平国，用中典；刑乱国，用重典</w:t>
      </w:r>
      <w:r w:rsidRPr="00B423E7">
        <w:t>”</w:t>
      </w:r>
      <w:r w:rsidR="00561441">
        <w:rPr>
          <w:rFonts w:hint="eastAsia"/>
        </w:rPr>
        <w:t>的指导思想</w:t>
      </w:r>
    </w:p>
    <w:p w:rsidR="007749E1" w:rsidRPr="007749E1" w:rsidRDefault="007749E1" w:rsidP="007749E1">
      <w:pPr>
        <w:pStyle w:val="a5"/>
        <w:numPr>
          <w:ilvl w:val="0"/>
          <w:numId w:val="6"/>
        </w:numPr>
        <w:ind w:firstLineChars="0"/>
      </w:pPr>
      <w:r>
        <w:rPr>
          <w:rFonts w:hint="eastAsia"/>
        </w:rPr>
        <w:t>周礼：</w:t>
      </w:r>
      <w:r w:rsidRPr="00B423E7">
        <w:rPr>
          <w:rFonts w:hint="eastAsia"/>
        </w:rPr>
        <w:t>礼堪称规定国家根本制度的基本大法，其功能与作用一是明确秩序，二是预防犯罪。</w:t>
      </w:r>
    </w:p>
    <w:p w:rsidR="00B423E7" w:rsidRDefault="00B423E7" w:rsidP="003371DC">
      <w:pPr>
        <w:numPr>
          <w:ilvl w:val="0"/>
          <w:numId w:val="4"/>
        </w:numPr>
        <w:tabs>
          <w:tab w:val="clear" w:pos="720"/>
          <w:tab w:val="num" w:pos="0"/>
        </w:tabs>
        <w:ind w:leftChars="-1" w:left="-2" w:firstLine="2"/>
      </w:pPr>
      <w:r>
        <w:rPr>
          <w:rFonts w:hint="eastAsia"/>
        </w:rPr>
        <w:t>礼与刑的关系：</w:t>
      </w:r>
    </w:p>
    <w:p w:rsidR="009B61A2" w:rsidRPr="00B423E7" w:rsidRDefault="00B423E7" w:rsidP="003371DC">
      <w:pPr>
        <w:tabs>
          <w:tab w:val="num" w:pos="0"/>
        </w:tabs>
        <w:ind w:leftChars="-1" w:left="-2" w:firstLine="2"/>
      </w:pPr>
      <w:r>
        <w:rPr>
          <w:rFonts w:hint="eastAsia"/>
        </w:rPr>
        <w:t>首先，礼是刑也即法的基础与渊源。</w:t>
      </w:r>
      <w:r w:rsidR="00C636F8" w:rsidRPr="00B423E7">
        <w:t xml:space="preserve"> </w:t>
      </w:r>
    </w:p>
    <w:p w:rsidR="00B423E7" w:rsidRDefault="00B423E7" w:rsidP="003371DC">
      <w:pPr>
        <w:tabs>
          <w:tab w:val="num" w:pos="0"/>
        </w:tabs>
        <w:ind w:leftChars="-1" w:left="-2" w:firstLine="2"/>
      </w:pPr>
      <w:r>
        <w:rPr>
          <w:rFonts w:hint="eastAsia"/>
        </w:rPr>
        <w:t>其次，礼发挥着法的功能与作用。</w:t>
      </w:r>
      <w:r w:rsidR="00C636F8" w:rsidRPr="00B423E7">
        <w:t xml:space="preserve"> </w:t>
      </w:r>
    </w:p>
    <w:p w:rsidR="00B423E7" w:rsidRDefault="00C636F8" w:rsidP="003371DC">
      <w:pPr>
        <w:tabs>
          <w:tab w:val="num" w:pos="0"/>
        </w:tabs>
        <w:ind w:leftChars="-1" w:left="-2" w:firstLine="2"/>
      </w:pPr>
      <w:r w:rsidRPr="00B423E7">
        <w:rPr>
          <w:rFonts w:hint="eastAsia"/>
        </w:rPr>
        <w:t>第三，礼为积极预防，刑为消极惩罚，二者相互配合。</w:t>
      </w:r>
    </w:p>
    <w:p w:rsidR="00B423E7" w:rsidRDefault="00B423E7" w:rsidP="003371DC">
      <w:pPr>
        <w:tabs>
          <w:tab w:val="num" w:pos="0"/>
        </w:tabs>
        <w:ind w:leftChars="-1" w:left="-2" w:firstLine="2"/>
      </w:pPr>
      <w:r w:rsidRPr="00B423E7">
        <w:rPr>
          <w:rFonts w:hint="eastAsia"/>
        </w:rPr>
        <w:t>最后，礼与刑的适用都讲求等差性或特权性。</w:t>
      </w:r>
      <w:r>
        <w:rPr>
          <w:rFonts w:hint="eastAsia"/>
        </w:rPr>
        <w:t>（礼不下庶人，刑不上大夫）</w:t>
      </w:r>
    </w:p>
    <w:p w:rsidR="00B5303C" w:rsidRDefault="00B5303C" w:rsidP="003371DC">
      <w:pPr>
        <w:numPr>
          <w:ilvl w:val="0"/>
          <w:numId w:val="6"/>
        </w:numPr>
        <w:tabs>
          <w:tab w:val="num" w:pos="0"/>
        </w:tabs>
        <w:ind w:leftChars="-1" w:left="-2" w:firstLine="2"/>
      </w:pPr>
      <w:r>
        <w:rPr>
          <w:rFonts w:hint="eastAsia"/>
        </w:rPr>
        <w:t>民事法律制度的萌芽：</w:t>
      </w:r>
      <w:r w:rsidR="00C636F8" w:rsidRPr="00B5303C">
        <w:rPr>
          <w:rFonts w:hint="eastAsia"/>
        </w:rPr>
        <w:t>夏商时期已经开始形成</w:t>
      </w:r>
      <w:r w:rsidR="00C636F8" w:rsidRPr="00B5303C">
        <w:t>“</w:t>
      </w:r>
      <w:r w:rsidR="00C636F8" w:rsidRPr="00B5303C">
        <w:rPr>
          <w:rFonts w:hint="eastAsia"/>
        </w:rPr>
        <w:t>普天之下，莫非王土</w:t>
      </w:r>
      <w:r w:rsidR="00C636F8" w:rsidRPr="00B5303C">
        <w:t>”</w:t>
      </w:r>
      <w:r w:rsidR="00C636F8" w:rsidRPr="00B5303C">
        <w:rPr>
          <w:rFonts w:hint="eastAsia"/>
        </w:rPr>
        <w:t>的土地王权所有制，并且采用法律形式确立起国有赋税制度。在婚姻家庭继承制度方面，一夫一妻与纳妾制度基本上确立起来，家长权逐步得以巩固与扩张，继承上从</w:t>
      </w:r>
      <w:r w:rsidR="00C636F8" w:rsidRPr="00B5303C">
        <w:t>“</w:t>
      </w:r>
      <w:r w:rsidR="00C636F8" w:rsidRPr="00B5303C">
        <w:rPr>
          <w:rFonts w:hint="eastAsia"/>
        </w:rPr>
        <w:t>兄终弟及</w:t>
      </w:r>
      <w:r w:rsidR="00C636F8" w:rsidRPr="00B5303C">
        <w:t>”</w:t>
      </w:r>
      <w:r w:rsidR="00C636F8" w:rsidRPr="00B5303C">
        <w:rPr>
          <w:rFonts w:hint="eastAsia"/>
        </w:rPr>
        <w:t>开始转向嫡长子继承制，从而为西周的民事法律制度的发展奠定了一定的基础。</w:t>
      </w:r>
    </w:p>
    <w:p w:rsidR="009B61A2" w:rsidRPr="00B5303C" w:rsidRDefault="00C636F8" w:rsidP="003371DC">
      <w:pPr>
        <w:numPr>
          <w:ilvl w:val="0"/>
          <w:numId w:val="6"/>
        </w:numPr>
        <w:tabs>
          <w:tab w:val="num" w:pos="0"/>
        </w:tabs>
        <w:ind w:leftChars="-1" w:left="-2" w:firstLine="2"/>
      </w:pPr>
      <w:r w:rsidRPr="00B5303C">
        <w:rPr>
          <w:rFonts w:hint="eastAsia"/>
          <w:bCs/>
        </w:rPr>
        <w:t>在婚姻关系的解除问题上，西周逐渐形成了</w:t>
      </w:r>
      <w:r w:rsidRPr="00B5303C">
        <w:rPr>
          <w:bCs/>
        </w:rPr>
        <w:t>“</w:t>
      </w:r>
      <w:r w:rsidRPr="00B5303C">
        <w:rPr>
          <w:rFonts w:hint="eastAsia"/>
          <w:bCs/>
        </w:rPr>
        <w:t>七出三不去</w:t>
      </w:r>
      <w:r w:rsidRPr="00B5303C">
        <w:rPr>
          <w:bCs/>
        </w:rPr>
        <w:t>”</w:t>
      </w:r>
      <w:r w:rsidRPr="00B5303C">
        <w:rPr>
          <w:rFonts w:hint="eastAsia"/>
          <w:bCs/>
        </w:rPr>
        <w:t>的基本原则。</w:t>
      </w:r>
    </w:p>
    <w:p w:rsidR="009B61A2" w:rsidRDefault="00B5303C" w:rsidP="003371DC">
      <w:pPr>
        <w:numPr>
          <w:ilvl w:val="0"/>
          <w:numId w:val="6"/>
        </w:numPr>
        <w:tabs>
          <w:tab w:val="num" w:pos="0"/>
        </w:tabs>
        <w:ind w:leftChars="-1" w:left="-2" w:firstLine="2"/>
      </w:pPr>
      <w:r w:rsidRPr="00B5303C">
        <w:rPr>
          <w:rFonts w:hint="eastAsia"/>
        </w:rPr>
        <w:t>最早制定成文法的国家是楚国</w:t>
      </w:r>
    </w:p>
    <w:p w:rsidR="00B5303C" w:rsidRDefault="00B5303C" w:rsidP="003371DC">
      <w:pPr>
        <w:numPr>
          <w:ilvl w:val="0"/>
          <w:numId w:val="6"/>
        </w:numPr>
        <w:tabs>
          <w:tab w:val="num" w:pos="0"/>
        </w:tabs>
        <w:ind w:leftChars="-1" w:left="-2" w:firstLine="2"/>
      </w:pPr>
      <w:r>
        <w:rPr>
          <w:rFonts w:hint="eastAsia"/>
        </w:rPr>
        <w:t>李悝——</w:t>
      </w:r>
      <w:r w:rsidRPr="00B5303C">
        <w:rPr>
          <w:rFonts w:hint="eastAsia"/>
        </w:rPr>
        <w:t>《法经》</w:t>
      </w:r>
    </w:p>
    <w:p w:rsidR="009B61A2" w:rsidRPr="00595045" w:rsidRDefault="00C636F8" w:rsidP="003371DC">
      <w:pPr>
        <w:numPr>
          <w:ilvl w:val="0"/>
          <w:numId w:val="6"/>
        </w:numPr>
        <w:tabs>
          <w:tab w:val="num" w:pos="0"/>
        </w:tabs>
        <w:ind w:leftChars="-1" w:left="-2" w:firstLine="2"/>
        <w:rPr>
          <w:rFonts w:asciiTheme="minorEastAsia" w:hAnsiTheme="minorEastAsia"/>
        </w:rPr>
      </w:pPr>
      <w:r w:rsidRPr="00B5303C">
        <w:rPr>
          <w:rFonts w:asciiTheme="minorEastAsia" w:hAnsiTheme="minorEastAsia" w:hint="eastAsia"/>
          <w:bCs/>
          <w:iCs/>
        </w:rPr>
        <w:t>《法经》是中国历史上第一部比较系统、完整的成文法典，在中国法制发展史上占有重要地位：</w:t>
      </w:r>
      <w:r w:rsidRPr="00595045">
        <w:rPr>
          <w:rFonts w:asciiTheme="minorEastAsia" w:hAnsiTheme="minorEastAsia"/>
          <w:bCs/>
          <w:iCs/>
        </w:rPr>
        <w:t>1</w:t>
      </w:r>
      <w:r w:rsidRPr="00595045">
        <w:rPr>
          <w:rFonts w:asciiTheme="minorEastAsia" w:hAnsiTheme="minorEastAsia" w:hint="eastAsia"/>
          <w:bCs/>
          <w:iCs/>
        </w:rPr>
        <w:t>、律典结构上，首创诸法合体、以刑为主的篇章体例结构；</w:t>
      </w:r>
    </w:p>
    <w:p w:rsidR="009B61A2" w:rsidRPr="00B5303C" w:rsidRDefault="00C636F8" w:rsidP="003371DC">
      <w:pPr>
        <w:ind w:leftChars="-1" w:left="-2" w:firstLine="2"/>
        <w:rPr>
          <w:rFonts w:asciiTheme="minorEastAsia" w:hAnsiTheme="minorEastAsia"/>
        </w:rPr>
      </w:pPr>
      <w:r w:rsidRPr="00B5303C">
        <w:rPr>
          <w:rFonts w:asciiTheme="minorEastAsia" w:hAnsiTheme="minorEastAsia"/>
          <w:bCs/>
          <w:iCs/>
        </w:rPr>
        <w:t>2</w:t>
      </w:r>
      <w:r w:rsidRPr="00B5303C">
        <w:rPr>
          <w:rFonts w:asciiTheme="minorEastAsia" w:hAnsiTheme="minorEastAsia" w:hint="eastAsia"/>
          <w:bCs/>
          <w:iCs/>
        </w:rPr>
        <w:t>、立法宗旨上，首次确立</w:t>
      </w:r>
      <w:r w:rsidRPr="00B5303C">
        <w:rPr>
          <w:rFonts w:asciiTheme="minorEastAsia" w:hAnsiTheme="minorEastAsia"/>
          <w:bCs/>
          <w:iCs/>
        </w:rPr>
        <w:t>“</w:t>
      </w:r>
      <w:r w:rsidRPr="00B5303C">
        <w:rPr>
          <w:rFonts w:asciiTheme="minorEastAsia" w:hAnsiTheme="minorEastAsia" w:hint="eastAsia"/>
          <w:bCs/>
          <w:iCs/>
        </w:rPr>
        <w:t>王者之政，莫急于盗贼</w:t>
      </w:r>
      <w:r w:rsidRPr="00B5303C">
        <w:rPr>
          <w:rFonts w:asciiTheme="minorEastAsia" w:hAnsiTheme="minorEastAsia"/>
          <w:bCs/>
          <w:iCs/>
        </w:rPr>
        <w:t>”</w:t>
      </w:r>
      <w:r w:rsidRPr="00B5303C">
        <w:rPr>
          <w:rFonts w:asciiTheme="minorEastAsia" w:hAnsiTheme="minorEastAsia" w:hint="eastAsia"/>
          <w:bCs/>
          <w:iCs/>
        </w:rPr>
        <w:t>的刑事立法原则；</w:t>
      </w:r>
    </w:p>
    <w:p w:rsidR="007749E1" w:rsidRPr="007749E1" w:rsidRDefault="00C636F8" w:rsidP="003371DC">
      <w:pPr>
        <w:ind w:leftChars="-1" w:left="-2" w:firstLine="2"/>
        <w:rPr>
          <w:rFonts w:asciiTheme="minorEastAsia" w:hAnsiTheme="minorEastAsia"/>
        </w:rPr>
      </w:pPr>
      <w:r w:rsidRPr="00B5303C">
        <w:rPr>
          <w:rFonts w:asciiTheme="minorEastAsia" w:hAnsiTheme="minorEastAsia"/>
          <w:bCs/>
          <w:iCs/>
        </w:rPr>
        <w:t>3</w:t>
      </w:r>
      <w:r w:rsidRPr="00B5303C">
        <w:rPr>
          <w:rFonts w:asciiTheme="minorEastAsia" w:hAnsiTheme="minorEastAsia" w:hint="eastAsia"/>
          <w:bCs/>
          <w:iCs/>
        </w:rPr>
        <w:t>、法律内容上，贯彻重刑主义原则。</w:t>
      </w:r>
      <w:r w:rsidRPr="00B5303C">
        <w:rPr>
          <w:rFonts w:asciiTheme="minorEastAsia" w:hAnsiTheme="minorEastAsia"/>
        </w:rPr>
        <w:t xml:space="preserve"> </w:t>
      </w:r>
    </w:p>
    <w:p w:rsidR="007749E1" w:rsidRPr="00B5303C" w:rsidRDefault="007749E1" w:rsidP="003371DC">
      <w:pPr>
        <w:numPr>
          <w:ilvl w:val="0"/>
          <w:numId w:val="6"/>
        </w:numPr>
        <w:tabs>
          <w:tab w:val="num" w:pos="0"/>
        </w:tabs>
        <w:ind w:leftChars="-1" w:left="-2" w:firstLine="2"/>
      </w:pPr>
      <w:r>
        <w:rPr>
          <w:rFonts w:hint="eastAsia"/>
        </w:rPr>
        <w:t>商鞅变法内容：</w:t>
      </w:r>
      <w:r>
        <w:rPr>
          <w:rFonts w:hint="eastAsia"/>
        </w:rPr>
        <w:t xml:space="preserve"> </w:t>
      </w:r>
      <w:r w:rsidRPr="00B5303C">
        <w:rPr>
          <w:rFonts w:hint="eastAsia"/>
        </w:rPr>
        <w:t>1</w:t>
      </w:r>
      <w:r w:rsidRPr="00B5303C">
        <w:rPr>
          <w:rFonts w:hint="eastAsia"/>
        </w:rPr>
        <w:t>、改法为律，制定秦律；</w:t>
      </w:r>
    </w:p>
    <w:p w:rsidR="007749E1" w:rsidRPr="00B5303C" w:rsidRDefault="007749E1" w:rsidP="003371DC">
      <w:pPr>
        <w:tabs>
          <w:tab w:val="num" w:pos="720"/>
        </w:tabs>
        <w:ind w:leftChars="-1" w:left="-2" w:firstLine="2"/>
      </w:pPr>
      <w:r w:rsidRPr="00B5303C">
        <w:rPr>
          <w:rFonts w:hint="eastAsia"/>
        </w:rPr>
        <w:t>2</w:t>
      </w:r>
      <w:r w:rsidRPr="00B5303C">
        <w:rPr>
          <w:rFonts w:hint="eastAsia"/>
        </w:rPr>
        <w:t>、明法重刑，奖励告奸；</w:t>
      </w:r>
    </w:p>
    <w:p w:rsidR="007749E1" w:rsidRPr="00B5303C" w:rsidRDefault="007749E1" w:rsidP="003371DC">
      <w:pPr>
        <w:tabs>
          <w:tab w:val="num" w:pos="720"/>
        </w:tabs>
        <w:ind w:leftChars="-1" w:left="-2" w:firstLine="2"/>
      </w:pPr>
      <w:r w:rsidRPr="00B5303C">
        <w:rPr>
          <w:rFonts w:hint="eastAsia"/>
        </w:rPr>
        <w:t>3</w:t>
      </w:r>
      <w:r w:rsidRPr="00B5303C">
        <w:rPr>
          <w:rFonts w:hint="eastAsia"/>
        </w:rPr>
        <w:t>、重农抑商，奖励耕战；</w:t>
      </w:r>
    </w:p>
    <w:p w:rsidR="007749E1" w:rsidRDefault="007749E1" w:rsidP="001B3984">
      <w:pPr>
        <w:pStyle w:val="a5"/>
        <w:numPr>
          <w:ilvl w:val="0"/>
          <w:numId w:val="12"/>
        </w:numPr>
        <w:tabs>
          <w:tab w:val="num" w:pos="720"/>
        </w:tabs>
        <w:ind w:firstLineChars="0"/>
      </w:pPr>
      <w:r w:rsidRPr="00B5303C">
        <w:rPr>
          <w:rFonts w:hint="eastAsia"/>
        </w:rPr>
        <w:t>废分封制而行县制，剥夺旧贵族特权</w:t>
      </w:r>
    </w:p>
    <w:p w:rsidR="00B339BA" w:rsidRPr="00B339BA" w:rsidRDefault="00B339BA" w:rsidP="00B339BA">
      <w:pPr>
        <w:numPr>
          <w:ilvl w:val="0"/>
          <w:numId w:val="6"/>
        </w:numPr>
        <w:tabs>
          <w:tab w:val="num" w:pos="0"/>
        </w:tabs>
        <w:ind w:leftChars="-1" w:left="-2" w:firstLine="2"/>
      </w:pPr>
      <w:r w:rsidRPr="00B339BA">
        <w:rPr>
          <w:rFonts w:ascii="Verdana,ˎ̥" w:eastAsia="宋体" w:hAnsi="Verdana,ˎ̥" w:cs="宋体"/>
          <w:color w:val="000000"/>
          <w:kern w:val="0"/>
          <w:szCs w:val="21"/>
        </w:rPr>
        <w:t>注意从战国法经的具法；战国秦以及秦汉的具律；到曹魏时改为刑名；到晋律中分为刑名和法例两篇；北齐律又合为名例律的发展过程。</w:t>
      </w:r>
    </w:p>
    <w:p w:rsidR="00B339BA" w:rsidRPr="00B339BA" w:rsidRDefault="00B339BA" w:rsidP="00B339BA">
      <w:pPr>
        <w:numPr>
          <w:ilvl w:val="0"/>
          <w:numId w:val="13"/>
        </w:numPr>
        <w:spacing w:before="150" w:after="150" w:line="345" w:lineRule="atLeast"/>
        <w:rPr>
          <w:rFonts w:ascii="Verdana,ˎ̥" w:hAnsi="Verdana,ˎ̥" w:hint="eastAsia"/>
          <w:bCs/>
          <w:color w:val="000000"/>
          <w:szCs w:val="21"/>
        </w:rPr>
      </w:pPr>
      <w:r w:rsidRPr="00B339BA">
        <w:rPr>
          <w:rFonts w:ascii="Verdana,ˎ̥" w:eastAsia="宋体" w:hAnsi="Verdana,ˎ̥" w:cs="宋体" w:hint="eastAsia"/>
          <w:bCs/>
          <w:color w:val="000000"/>
          <w:kern w:val="0"/>
          <w:szCs w:val="21"/>
        </w:rPr>
        <w:t>魏明帝参考汉律制定魏法，共编成《新律》十八篇</w:t>
      </w:r>
    </w:p>
    <w:p w:rsidR="00B339BA" w:rsidRPr="00B339BA" w:rsidRDefault="00B339BA" w:rsidP="00B339BA">
      <w:pPr>
        <w:numPr>
          <w:ilvl w:val="0"/>
          <w:numId w:val="13"/>
        </w:numPr>
        <w:spacing w:before="150" w:after="150" w:line="345" w:lineRule="atLeast"/>
        <w:rPr>
          <w:rFonts w:ascii="Verdana,ˎ̥" w:hAnsi="Verdana,ˎ̥" w:hint="eastAsia"/>
          <w:bCs/>
          <w:color w:val="000000"/>
          <w:szCs w:val="21"/>
        </w:rPr>
      </w:pPr>
      <w:r w:rsidRPr="00B339BA">
        <w:rPr>
          <w:rFonts w:ascii="Verdana,ˎ̥" w:hAnsi="Verdana,ˎ̥" w:hint="eastAsia"/>
          <w:bCs/>
          <w:color w:val="000000"/>
          <w:szCs w:val="21"/>
        </w:rPr>
        <w:t>《新律》相比汉代旧律，已有更大发展：</w:t>
      </w:r>
    </w:p>
    <w:p w:rsidR="00B339BA" w:rsidRPr="00B339BA" w:rsidRDefault="00B339BA" w:rsidP="00B339BA">
      <w:pPr>
        <w:widowControl/>
        <w:spacing w:before="150" w:after="150" w:line="345" w:lineRule="atLeast"/>
        <w:ind w:left="720"/>
        <w:jc w:val="left"/>
        <w:rPr>
          <w:rFonts w:ascii="Verdana,ˎ̥" w:eastAsia="宋体" w:hAnsi="Verdana,ˎ̥" w:cs="宋体" w:hint="eastAsia"/>
          <w:bCs/>
          <w:color w:val="000000"/>
          <w:kern w:val="0"/>
          <w:szCs w:val="21"/>
        </w:rPr>
      </w:pPr>
      <w:r w:rsidRPr="00B339BA">
        <w:rPr>
          <w:rFonts w:ascii="Verdana,ˎ̥" w:eastAsia="宋体" w:hAnsi="Verdana,ˎ̥" w:cs="宋体" w:hint="eastAsia"/>
          <w:bCs/>
          <w:color w:val="000000"/>
          <w:kern w:val="0"/>
          <w:szCs w:val="21"/>
        </w:rPr>
        <w:t>1</w:t>
      </w:r>
      <w:r w:rsidRPr="00B339BA">
        <w:rPr>
          <w:rFonts w:ascii="Verdana,ˎ̥" w:eastAsia="宋体" w:hAnsi="Verdana,ˎ̥" w:cs="宋体" w:hint="eastAsia"/>
          <w:bCs/>
          <w:color w:val="000000"/>
          <w:kern w:val="0"/>
          <w:szCs w:val="21"/>
        </w:rPr>
        <w:t>、改《具律》第六为《刑名》第一；</w:t>
      </w:r>
    </w:p>
    <w:p w:rsidR="00B339BA" w:rsidRPr="00B339BA" w:rsidRDefault="00B339BA" w:rsidP="00B339BA">
      <w:pPr>
        <w:widowControl/>
        <w:spacing w:before="150" w:after="150" w:line="345" w:lineRule="atLeast"/>
        <w:ind w:left="720"/>
        <w:jc w:val="left"/>
        <w:rPr>
          <w:rFonts w:ascii="Verdana,ˎ̥" w:eastAsia="宋体" w:hAnsi="Verdana,ˎ̥" w:cs="宋体" w:hint="eastAsia"/>
          <w:bCs/>
          <w:color w:val="000000"/>
          <w:kern w:val="0"/>
          <w:szCs w:val="21"/>
        </w:rPr>
      </w:pPr>
      <w:r w:rsidRPr="00B339BA">
        <w:rPr>
          <w:rFonts w:ascii="Verdana,ˎ̥" w:eastAsia="宋体" w:hAnsi="Verdana,ˎ̥" w:cs="宋体" w:hint="eastAsia"/>
          <w:bCs/>
          <w:color w:val="000000"/>
          <w:kern w:val="0"/>
          <w:szCs w:val="21"/>
        </w:rPr>
        <w:t>2</w:t>
      </w:r>
      <w:r w:rsidRPr="00B339BA">
        <w:rPr>
          <w:rFonts w:ascii="Verdana,ˎ̥" w:eastAsia="宋体" w:hAnsi="Verdana,ˎ̥" w:cs="宋体" w:hint="eastAsia"/>
          <w:bCs/>
          <w:color w:val="000000"/>
          <w:kern w:val="0"/>
          <w:szCs w:val="21"/>
        </w:rPr>
        <w:t>、删繁就简，增加篇目；</w:t>
      </w:r>
    </w:p>
    <w:p w:rsidR="00B339BA" w:rsidRPr="00B339BA" w:rsidRDefault="00B339BA" w:rsidP="00B339BA">
      <w:pPr>
        <w:widowControl/>
        <w:spacing w:before="150" w:after="150" w:line="345" w:lineRule="atLeast"/>
        <w:ind w:left="720"/>
        <w:jc w:val="left"/>
        <w:rPr>
          <w:rFonts w:ascii="Verdana,ˎ̥" w:eastAsia="宋体" w:hAnsi="Verdana,ˎ̥" w:cs="宋体" w:hint="eastAsia"/>
          <w:bCs/>
          <w:color w:val="000000"/>
          <w:kern w:val="0"/>
          <w:szCs w:val="21"/>
        </w:rPr>
      </w:pPr>
      <w:r w:rsidRPr="00B339BA">
        <w:rPr>
          <w:rFonts w:ascii="Verdana,ˎ̥" w:eastAsia="宋体" w:hAnsi="Verdana,ˎ̥" w:cs="宋体" w:hint="eastAsia"/>
          <w:bCs/>
          <w:color w:val="000000"/>
          <w:kern w:val="0"/>
          <w:szCs w:val="21"/>
        </w:rPr>
        <w:t>3</w:t>
      </w:r>
      <w:r w:rsidRPr="00B339BA">
        <w:rPr>
          <w:rFonts w:ascii="Verdana,ˎ̥" w:eastAsia="宋体" w:hAnsi="Verdana,ˎ̥" w:cs="宋体" w:hint="eastAsia"/>
          <w:bCs/>
          <w:color w:val="000000"/>
          <w:kern w:val="0"/>
          <w:szCs w:val="21"/>
        </w:rPr>
        <w:t>、改革刑罚制度。</w:t>
      </w:r>
    </w:p>
    <w:p w:rsidR="00B339BA" w:rsidRDefault="00B339BA" w:rsidP="000337AA">
      <w:pPr>
        <w:pStyle w:val="a5"/>
        <w:widowControl/>
        <w:numPr>
          <w:ilvl w:val="0"/>
          <w:numId w:val="6"/>
        </w:numPr>
        <w:spacing w:before="150" w:after="150" w:line="345" w:lineRule="atLeast"/>
        <w:ind w:firstLineChars="0"/>
        <w:jc w:val="left"/>
        <w:rPr>
          <w:rFonts w:ascii="Verdana,ˎ̥" w:eastAsia="宋体" w:hAnsi="Verdana,ˎ̥" w:cs="宋体" w:hint="eastAsia"/>
          <w:color w:val="000000"/>
          <w:kern w:val="0"/>
          <w:szCs w:val="21"/>
        </w:rPr>
      </w:pPr>
      <w:r w:rsidRPr="000337AA">
        <w:rPr>
          <w:rFonts w:ascii="Verdana,ˎ̥" w:eastAsia="宋体" w:hAnsi="Verdana,ˎ̥" w:cs="宋体" w:hint="eastAsia"/>
          <w:color w:val="000000"/>
          <w:kern w:val="0"/>
          <w:szCs w:val="21"/>
        </w:rPr>
        <w:lastRenderedPageBreak/>
        <w:t>两晋南朝的立法成就</w:t>
      </w:r>
      <w:r w:rsidRPr="000337AA">
        <w:rPr>
          <w:rFonts w:ascii="Verdana,ˎ̥" w:eastAsia="宋体" w:hAnsi="Verdana,ˎ̥" w:cs="宋体"/>
          <w:color w:val="000000"/>
          <w:kern w:val="0"/>
          <w:szCs w:val="21"/>
        </w:rPr>
        <w:t>——</w:t>
      </w:r>
      <w:r w:rsidRPr="000337AA">
        <w:rPr>
          <w:rFonts w:ascii="Verdana,ˎ̥" w:eastAsia="宋体" w:hAnsi="Verdana,ˎ̥" w:cs="宋体"/>
          <w:color w:val="000000"/>
          <w:kern w:val="0"/>
          <w:szCs w:val="21"/>
        </w:rPr>
        <w:t>《</w:t>
      </w:r>
      <w:r w:rsidRPr="000337AA">
        <w:rPr>
          <w:rFonts w:ascii="Verdana,ˎ̥" w:eastAsia="宋体" w:hAnsi="Verdana,ˎ̥" w:cs="宋体" w:hint="eastAsia"/>
          <w:color w:val="000000"/>
          <w:kern w:val="0"/>
          <w:szCs w:val="21"/>
        </w:rPr>
        <w:t>泰始律》。司马昭颁行《泰始律》，通称为晋律。《泰始律》以汉律为基础，参考魏律篇目体例结构，最终定为二十篇、六百二十条。</w:t>
      </w:r>
    </w:p>
    <w:p w:rsidR="00ED290B" w:rsidRPr="000337AA" w:rsidRDefault="004B29B9" w:rsidP="000337AA">
      <w:pPr>
        <w:pStyle w:val="a5"/>
        <w:numPr>
          <w:ilvl w:val="0"/>
          <w:numId w:val="6"/>
        </w:numPr>
        <w:spacing w:before="150" w:after="150" w:line="345" w:lineRule="atLeast"/>
        <w:ind w:leftChars="-1" w:left="-2" w:firstLineChars="31" w:firstLine="65"/>
        <w:rPr>
          <w:rFonts w:ascii="Verdana,ˎ̥" w:eastAsia="宋体" w:hAnsi="Verdana,ˎ̥" w:cs="宋体" w:hint="eastAsia"/>
          <w:color w:val="000000"/>
          <w:kern w:val="0"/>
          <w:szCs w:val="21"/>
        </w:rPr>
      </w:pPr>
      <w:r w:rsidRPr="000337AA">
        <w:rPr>
          <w:rFonts w:ascii="Verdana,ˎ̥" w:eastAsia="宋体" w:hAnsi="Verdana,ˎ̥" w:cs="宋体" w:hint="eastAsia"/>
          <w:bCs/>
          <w:color w:val="000000"/>
          <w:kern w:val="0"/>
          <w:szCs w:val="21"/>
        </w:rPr>
        <w:t>《北齐律》在中国法制史上占有重要地位，取得了重大的立法成就：</w:t>
      </w:r>
    </w:p>
    <w:p w:rsidR="00ED290B" w:rsidRPr="000337AA" w:rsidRDefault="004B29B9" w:rsidP="000337AA">
      <w:pPr>
        <w:pStyle w:val="a5"/>
        <w:spacing w:before="150" w:after="150" w:line="345" w:lineRule="atLeast"/>
        <w:ind w:leftChars="-1" w:left="-2" w:firstLineChars="31" w:firstLine="65"/>
        <w:rPr>
          <w:rFonts w:ascii="Verdana,ˎ̥" w:eastAsia="宋体" w:hAnsi="Verdana,ˎ̥" w:cs="宋体" w:hint="eastAsia"/>
          <w:color w:val="000000"/>
          <w:kern w:val="0"/>
          <w:szCs w:val="21"/>
        </w:rPr>
      </w:pPr>
      <w:r w:rsidRPr="000337AA">
        <w:rPr>
          <w:rFonts w:ascii="Verdana,ˎ̥" w:eastAsia="宋体" w:hAnsi="Verdana,ˎ̥" w:cs="宋体"/>
          <w:bCs/>
          <w:color w:val="000000"/>
          <w:kern w:val="0"/>
          <w:szCs w:val="21"/>
        </w:rPr>
        <w:t>1</w:t>
      </w:r>
      <w:r w:rsidRPr="000337AA">
        <w:rPr>
          <w:rFonts w:ascii="Verdana,ˎ̥" w:eastAsia="宋体" w:hAnsi="Verdana,ˎ̥" w:cs="宋体" w:hint="eastAsia"/>
          <w:bCs/>
          <w:color w:val="000000"/>
          <w:kern w:val="0"/>
          <w:szCs w:val="21"/>
        </w:rPr>
        <w:t>、开创十二篇的律典体例（《名例》、《禁卫》、《婚户》、《擅兴》、《违制》、《诈伪》、《斗讼》、《贼盗》、《捕断》、《毁损》、《厩牧》、《杂律》）；</w:t>
      </w:r>
    </w:p>
    <w:p w:rsidR="00ED290B" w:rsidRPr="000337AA" w:rsidRDefault="004B29B9" w:rsidP="000337AA">
      <w:pPr>
        <w:pStyle w:val="a5"/>
        <w:spacing w:before="150" w:after="150" w:line="345" w:lineRule="atLeast"/>
        <w:ind w:leftChars="-1" w:left="-2" w:firstLineChars="31" w:firstLine="65"/>
        <w:rPr>
          <w:rFonts w:ascii="Verdana,ˎ̥" w:eastAsia="宋体" w:hAnsi="Verdana,ˎ̥" w:cs="宋体" w:hint="eastAsia"/>
          <w:color w:val="000000"/>
          <w:kern w:val="0"/>
          <w:szCs w:val="21"/>
        </w:rPr>
      </w:pPr>
      <w:r w:rsidRPr="000337AA">
        <w:rPr>
          <w:rFonts w:ascii="Verdana,ˎ̥" w:eastAsia="宋体" w:hAnsi="Verdana,ˎ̥" w:cs="宋体"/>
          <w:bCs/>
          <w:color w:val="000000"/>
          <w:kern w:val="0"/>
          <w:szCs w:val="21"/>
        </w:rPr>
        <w:t>2</w:t>
      </w:r>
      <w:r w:rsidR="00561441">
        <w:rPr>
          <w:rFonts w:ascii="Verdana,ˎ̥" w:eastAsia="宋体" w:hAnsi="Verdana,ˎ̥" w:cs="宋体" w:hint="eastAsia"/>
          <w:bCs/>
          <w:color w:val="000000"/>
          <w:kern w:val="0"/>
          <w:szCs w:val="21"/>
        </w:rPr>
        <w:t>、首创《名例律》的律典篇目</w:t>
      </w:r>
    </w:p>
    <w:p w:rsidR="000337AA" w:rsidRPr="0074446D" w:rsidRDefault="004B29B9" w:rsidP="0074446D">
      <w:pPr>
        <w:pStyle w:val="a5"/>
        <w:spacing w:before="150" w:after="150" w:line="345" w:lineRule="atLeast"/>
        <w:ind w:leftChars="-1" w:left="-2" w:firstLineChars="31" w:firstLine="65"/>
        <w:rPr>
          <w:rFonts w:ascii="Verdana,ˎ̥" w:eastAsia="宋体" w:hAnsi="Verdana,ˎ̥" w:cs="宋体" w:hint="eastAsia"/>
          <w:color w:val="000000"/>
          <w:kern w:val="0"/>
          <w:szCs w:val="21"/>
        </w:rPr>
      </w:pPr>
      <w:r w:rsidRPr="000337AA">
        <w:rPr>
          <w:rFonts w:ascii="Verdana,ˎ̥" w:eastAsia="宋体" w:hAnsi="Verdana,ˎ̥" w:cs="宋体"/>
          <w:bCs/>
          <w:color w:val="000000"/>
          <w:kern w:val="0"/>
          <w:szCs w:val="21"/>
        </w:rPr>
        <w:t>3</w:t>
      </w:r>
      <w:r w:rsidRPr="000337AA">
        <w:rPr>
          <w:rFonts w:ascii="Verdana,ˎ̥" w:eastAsia="宋体" w:hAnsi="Verdana,ˎ̥" w:cs="宋体" w:hint="eastAsia"/>
          <w:bCs/>
          <w:color w:val="000000"/>
          <w:kern w:val="0"/>
          <w:szCs w:val="21"/>
        </w:rPr>
        <w:t>、突出科条简要的立法特点。</w:t>
      </w:r>
      <w:r w:rsidRPr="000337AA">
        <w:rPr>
          <w:rFonts w:ascii="Verdana,ˎ̥" w:eastAsia="宋体" w:hAnsi="Verdana,ˎ̥" w:cs="宋体"/>
          <w:color w:val="000000"/>
          <w:kern w:val="0"/>
          <w:szCs w:val="21"/>
        </w:rPr>
        <w:t xml:space="preserve"> </w:t>
      </w:r>
    </w:p>
    <w:p w:rsidR="001B3984" w:rsidRPr="001B3984" w:rsidRDefault="001B3984" w:rsidP="001B3984">
      <w:pPr>
        <w:numPr>
          <w:ilvl w:val="0"/>
          <w:numId w:val="6"/>
        </w:numPr>
        <w:tabs>
          <w:tab w:val="num" w:pos="0"/>
        </w:tabs>
        <w:ind w:leftChars="-1" w:left="-2" w:firstLine="2"/>
      </w:pPr>
      <w:r>
        <w:rPr>
          <w:rFonts w:hint="eastAsia"/>
        </w:rPr>
        <w:t>【秦朝】</w:t>
      </w:r>
      <w:r w:rsidR="00C636F8" w:rsidRPr="001B3984">
        <w:rPr>
          <w:rFonts w:hint="eastAsia"/>
          <w:bCs/>
        </w:rPr>
        <w:t>奉行法家“事皆决于法”、“治国皆有法式”的指导思想</w:t>
      </w:r>
      <w:r w:rsidR="00C636F8" w:rsidRPr="001B3984">
        <w:rPr>
          <w:rFonts w:hint="eastAsia"/>
          <w:bCs/>
        </w:rPr>
        <w:t xml:space="preserve"> </w:t>
      </w:r>
    </w:p>
    <w:p w:rsidR="009B61A2" w:rsidRPr="001B3984" w:rsidRDefault="00C636F8" w:rsidP="001B3984">
      <w:r w:rsidRPr="001B3984">
        <w:rPr>
          <w:rFonts w:hint="eastAsia"/>
          <w:bCs/>
        </w:rPr>
        <w:t>首创帝制</w:t>
      </w:r>
      <w:r w:rsidRPr="001B3984">
        <w:rPr>
          <w:rFonts w:hint="eastAsia"/>
          <w:bCs/>
        </w:rPr>
        <w:t xml:space="preserve"> </w:t>
      </w:r>
    </w:p>
    <w:p w:rsidR="009B61A2" w:rsidRPr="001B3984" w:rsidRDefault="00C636F8" w:rsidP="001B3984">
      <w:r w:rsidRPr="001B3984">
        <w:rPr>
          <w:rFonts w:hint="eastAsia"/>
          <w:bCs/>
        </w:rPr>
        <w:t>中央设三公九卿制</w:t>
      </w:r>
      <w:r w:rsidRPr="001B3984">
        <w:rPr>
          <w:rFonts w:hint="eastAsia"/>
          <w:bCs/>
        </w:rPr>
        <w:t xml:space="preserve"> </w:t>
      </w:r>
      <w:r w:rsidRPr="001B3984">
        <w:rPr>
          <w:bCs/>
        </w:rPr>
        <w:t>,</w:t>
      </w:r>
      <w:r w:rsidRPr="001B3984">
        <w:rPr>
          <w:rFonts w:hint="eastAsia"/>
          <w:bCs/>
        </w:rPr>
        <w:t>三公为</w:t>
      </w:r>
      <w:r w:rsidR="00B7772D">
        <w:rPr>
          <w:rFonts w:hint="eastAsia"/>
          <w:bCs/>
        </w:rPr>
        <w:t>丞相、太尉、御史大夫</w:t>
      </w:r>
    </w:p>
    <w:p w:rsidR="001B3984" w:rsidRDefault="00B7772D" w:rsidP="003371DC">
      <w:pPr>
        <w:numPr>
          <w:ilvl w:val="0"/>
          <w:numId w:val="6"/>
        </w:numPr>
        <w:tabs>
          <w:tab w:val="num" w:pos="0"/>
        </w:tabs>
        <w:ind w:leftChars="-1" w:left="-2" w:firstLine="2"/>
      </w:pPr>
      <w:r>
        <w:rPr>
          <w:rFonts w:hint="eastAsia"/>
        </w:rPr>
        <w:t>李斯为相，编撰出一套比较完整的成</w:t>
      </w:r>
      <w:r w:rsidR="001B3984" w:rsidRPr="001B3984">
        <w:rPr>
          <w:rFonts w:hint="eastAsia"/>
        </w:rPr>
        <w:t>文法典</w:t>
      </w:r>
      <w:r w:rsidR="003C0944">
        <w:rPr>
          <w:rFonts w:hint="eastAsia"/>
        </w:rPr>
        <w:t>——</w:t>
      </w:r>
      <w:r w:rsidR="001B3984" w:rsidRPr="001B3984">
        <w:t>《</w:t>
      </w:r>
      <w:r w:rsidR="001B3984" w:rsidRPr="001B3984">
        <w:rPr>
          <w:rFonts w:hint="eastAsia"/>
        </w:rPr>
        <w:t>秦律》</w:t>
      </w:r>
    </w:p>
    <w:p w:rsidR="00B339BA" w:rsidRDefault="001B3984" w:rsidP="00B339BA">
      <w:pPr>
        <w:numPr>
          <w:ilvl w:val="0"/>
          <w:numId w:val="6"/>
        </w:numPr>
        <w:tabs>
          <w:tab w:val="num" w:pos="0"/>
        </w:tabs>
        <w:ind w:leftChars="-1" w:left="-2" w:firstLine="2"/>
      </w:pPr>
      <w:r>
        <w:rPr>
          <w:rFonts w:hint="eastAsia"/>
        </w:rPr>
        <w:t>【汉朝】</w:t>
      </w:r>
      <w:r w:rsidRPr="001B3984">
        <w:rPr>
          <w:rFonts w:hint="eastAsia"/>
        </w:rPr>
        <w:t>萧何在《法经》与《秦律》六篇的基础上，新增三篇：户律、兴律、厩律，形成《九章律》</w:t>
      </w:r>
    </w:p>
    <w:p w:rsidR="00B339BA" w:rsidRPr="007A0A85" w:rsidRDefault="0016513A" w:rsidP="007A0A85">
      <w:pPr>
        <w:numPr>
          <w:ilvl w:val="0"/>
          <w:numId w:val="6"/>
        </w:numPr>
        <w:tabs>
          <w:tab w:val="num" w:pos="0"/>
          <w:tab w:val="num" w:pos="720"/>
        </w:tabs>
        <w:ind w:leftChars="-1" w:left="-2" w:firstLine="2"/>
        <w:rPr>
          <w:rFonts w:hint="eastAsia"/>
        </w:rPr>
      </w:pPr>
      <w:r>
        <w:rPr>
          <w:rFonts w:hint="eastAsia"/>
          <w:bCs/>
        </w:rPr>
        <w:t>【唐朝】</w:t>
      </w:r>
      <w:r w:rsidR="007A0A85" w:rsidRPr="007A0A85">
        <w:rPr>
          <w:rFonts w:hint="eastAsia"/>
          <w:bCs/>
        </w:rPr>
        <w:t>《唐六典》是</w:t>
      </w:r>
      <w:r w:rsidR="00B16759" w:rsidRPr="007A0A85">
        <w:rPr>
          <w:rFonts w:hint="eastAsia"/>
          <w:bCs/>
        </w:rPr>
        <w:t>唐玄宗年间编纂的关于中央与地方官制的法规大全</w:t>
      </w:r>
      <w:r w:rsidR="007A0A85" w:rsidRPr="007A0A85">
        <w:rPr>
          <w:rFonts w:hint="eastAsia"/>
          <w:bCs/>
        </w:rPr>
        <w:t>，首开中国古代行政立法法典化的先河</w:t>
      </w:r>
    </w:p>
    <w:p w:rsidR="00000000" w:rsidRPr="007A0A85" w:rsidRDefault="00B16759" w:rsidP="007A0A85">
      <w:pPr>
        <w:numPr>
          <w:ilvl w:val="0"/>
          <w:numId w:val="6"/>
        </w:numPr>
        <w:tabs>
          <w:tab w:val="num" w:pos="0"/>
          <w:tab w:val="num" w:pos="720"/>
        </w:tabs>
        <w:ind w:leftChars="-1" w:left="-2" w:firstLine="2"/>
      </w:pPr>
      <w:r w:rsidRPr="007A0A85">
        <w:rPr>
          <w:rFonts w:hint="eastAsia"/>
          <w:bCs/>
        </w:rPr>
        <w:t>（一）唐律的主要特点</w:t>
      </w:r>
    </w:p>
    <w:p w:rsidR="00000000" w:rsidRPr="007A0A85" w:rsidRDefault="00B16759" w:rsidP="007A0A85">
      <w:pPr>
        <w:tabs>
          <w:tab w:val="num" w:pos="720"/>
        </w:tabs>
      </w:pPr>
      <w:r w:rsidRPr="007A0A85">
        <w:rPr>
          <w:rFonts w:hint="eastAsia"/>
          <w:bCs/>
        </w:rPr>
        <w:t>1</w:t>
      </w:r>
      <w:r w:rsidRPr="007A0A85">
        <w:rPr>
          <w:rFonts w:hint="eastAsia"/>
          <w:bCs/>
        </w:rPr>
        <w:t>、君主专制性</w:t>
      </w:r>
    </w:p>
    <w:p w:rsidR="00000000" w:rsidRPr="007A0A85" w:rsidRDefault="00B16759" w:rsidP="0016513A">
      <w:pPr>
        <w:tabs>
          <w:tab w:val="num" w:pos="720"/>
        </w:tabs>
      </w:pPr>
      <w:r w:rsidRPr="007A0A85">
        <w:rPr>
          <w:rFonts w:hint="eastAsia"/>
          <w:bCs/>
        </w:rPr>
        <w:t>2</w:t>
      </w:r>
      <w:r w:rsidRPr="007A0A85">
        <w:rPr>
          <w:rFonts w:hint="eastAsia"/>
          <w:bCs/>
        </w:rPr>
        <w:t>、家族伦理性</w:t>
      </w:r>
    </w:p>
    <w:p w:rsidR="00000000" w:rsidRPr="007A0A85" w:rsidRDefault="00B16759" w:rsidP="0016513A">
      <w:pPr>
        <w:tabs>
          <w:tab w:val="num" w:pos="720"/>
        </w:tabs>
      </w:pPr>
      <w:r w:rsidRPr="007A0A85">
        <w:rPr>
          <w:rFonts w:hint="eastAsia"/>
          <w:bCs/>
        </w:rPr>
        <w:t>3</w:t>
      </w:r>
      <w:r w:rsidRPr="007A0A85">
        <w:rPr>
          <w:rFonts w:hint="eastAsia"/>
          <w:bCs/>
        </w:rPr>
        <w:t>、礼刑并用性</w:t>
      </w:r>
    </w:p>
    <w:p w:rsidR="00000000" w:rsidRPr="007A0A85" w:rsidRDefault="00B16759" w:rsidP="0016513A">
      <w:pPr>
        <w:tabs>
          <w:tab w:val="num" w:pos="720"/>
        </w:tabs>
      </w:pPr>
      <w:r w:rsidRPr="007A0A85">
        <w:rPr>
          <w:rFonts w:hint="eastAsia"/>
          <w:bCs/>
        </w:rPr>
        <w:t>4</w:t>
      </w:r>
      <w:r w:rsidRPr="007A0A85">
        <w:rPr>
          <w:rFonts w:hint="eastAsia"/>
          <w:bCs/>
        </w:rPr>
        <w:t>、用刑持平性</w:t>
      </w:r>
    </w:p>
    <w:p w:rsidR="00000000" w:rsidRPr="007A0A85" w:rsidRDefault="00B16759" w:rsidP="0016513A">
      <w:pPr>
        <w:tabs>
          <w:tab w:val="num" w:pos="720"/>
        </w:tabs>
      </w:pPr>
      <w:r w:rsidRPr="007A0A85">
        <w:rPr>
          <w:rFonts w:hint="eastAsia"/>
          <w:bCs/>
        </w:rPr>
        <w:t>5</w:t>
      </w:r>
      <w:r w:rsidRPr="007A0A85">
        <w:rPr>
          <w:rFonts w:hint="eastAsia"/>
          <w:bCs/>
        </w:rPr>
        <w:t>、科条简要性</w:t>
      </w:r>
    </w:p>
    <w:p w:rsidR="00000000" w:rsidRPr="007A0A85" w:rsidRDefault="00B16759" w:rsidP="007A0A85">
      <w:pPr>
        <w:numPr>
          <w:ilvl w:val="0"/>
          <w:numId w:val="6"/>
        </w:numPr>
        <w:tabs>
          <w:tab w:val="num" w:pos="0"/>
          <w:tab w:val="num" w:pos="720"/>
        </w:tabs>
        <w:ind w:leftChars="-1" w:left="-2" w:firstLine="2"/>
      </w:pPr>
      <w:r w:rsidRPr="007A0A85">
        <w:rPr>
          <w:rFonts w:hint="eastAsia"/>
          <w:bCs/>
        </w:rPr>
        <w:t>（二）唐律的历史地位</w:t>
      </w:r>
    </w:p>
    <w:p w:rsidR="00000000" w:rsidRPr="007A0A85" w:rsidRDefault="00B16759" w:rsidP="0016513A">
      <w:pPr>
        <w:tabs>
          <w:tab w:val="num" w:pos="720"/>
        </w:tabs>
      </w:pPr>
      <w:r w:rsidRPr="007A0A85">
        <w:rPr>
          <w:rFonts w:hint="eastAsia"/>
          <w:bCs/>
        </w:rPr>
        <w:t>1</w:t>
      </w:r>
      <w:r w:rsidRPr="007A0A85">
        <w:rPr>
          <w:rFonts w:hint="eastAsia"/>
          <w:bCs/>
        </w:rPr>
        <w:t>、中国传统法律成熟的标志</w:t>
      </w:r>
    </w:p>
    <w:p w:rsidR="00000000" w:rsidRPr="007A0A85" w:rsidRDefault="00B16759" w:rsidP="0016513A">
      <w:pPr>
        <w:tabs>
          <w:tab w:val="num" w:pos="720"/>
        </w:tabs>
      </w:pPr>
      <w:r w:rsidRPr="007A0A85">
        <w:rPr>
          <w:rFonts w:hint="eastAsia"/>
          <w:bCs/>
        </w:rPr>
        <w:t>2</w:t>
      </w:r>
      <w:r w:rsidRPr="007A0A85">
        <w:rPr>
          <w:rFonts w:hint="eastAsia"/>
          <w:bCs/>
        </w:rPr>
        <w:t>、世界封建法律发展的代表</w:t>
      </w:r>
    </w:p>
    <w:p w:rsidR="00000000" w:rsidRPr="007A0A85" w:rsidRDefault="00B16759" w:rsidP="0016513A">
      <w:pPr>
        <w:tabs>
          <w:tab w:val="num" w:pos="720"/>
        </w:tabs>
      </w:pPr>
      <w:r w:rsidRPr="007A0A85">
        <w:rPr>
          <w:rFonts w:hint="eastAsia"/>
          <w:bCs/>
        </w:rPr>
        <w:t>3</w:t>
      </w:r>
      <w:r w:rsidRPr="007A0A85">
        <w:rPr>
          <w:rFonts w:hint="eastAsia"/>
          <w:bCs/>
        </w:rPr>
        <w:t>、深刻影响东南亚各国的封建立法</w:t>
      </w:r>
      <w:r w:rsidRPr="007A0A85">
        <w:rPr>
          <w:rFonts w:hint="eastAsia"/>
          <w:bCs/>
        </w:rPr>
        <w:t xml:space="preserve"> </w:t>
      </w:r>
    </w:p>
    <w:p w:rsidR="007A0A85" w:rsidRPr="00D77354" w:rsidRDefault="00D77354" w:rsidP="007A0A85">
      <w:pPr>
        <w:numPr>
          <w:ilvl w:val="0"/>
          <w:numId w:val="6"/>
        </w:numPr>
        <w:tabs>
          <w:tab w:val="num" w:pos="0"/>
          <w:tab w:val="num" w:pos="720"/>
        </w:tabs>
        <w:ind w:leftChars="-1" w:left="-2" w:firstLine="2"/>
      </w:pPr>
      <w:r w:rsidRPr="00D77354">
        <w:rPr>
          <w:rFonts w:hint="eastAsia"/>
          <w:bCs/>
        </w:rPr>
        <w:t>《明会典》作为明朝官修的行政法典，仿照《唐六典》的编纂体例，以六部官制为纲，分述各行政机构的职掌、建制、沿革、管理制度以及礼仪、礼制及其它制度。共一百八十卷</w:t>
      </w:r>
    </w:p>
    <w:sectPr w:rsidR="007A0A85" w:rsidRPr="00D77354" w:rsidSect="005944CD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6759" w:rsidRDefault="00B16759" w:rsidP="000F3AF1">
      <w:r>
        <w:separator/>
      </w:r>
    </w:p>
  </w:endnote>
  <w:endnote w:type="continuationSeparator" w:id="1">
    <w:p w:rsidR="00B16759" w:rsidRDefault="00B16759" w:rsidP="000F3A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erdana,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6759" w:rsidRDefault="00B16759" w:rsidP="000F3AF1">
      <w:r>
        <w:separator/>
      </w:r>
    </w:p>
  </w:footnote>
  <w:footnote w:type="continuationSeparator" w:id="1">
    <w:p w:rsidR="00B16759" w:rsidRDefault="00B16759" w:rsidP="000F3A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446D" w:rsidRDefault="0074446D">
    <w:pPr>
      <w:pStyle w:val="a3"/>
    </w:pPr>
    <w:r>
      <w:rPr>
        <w:rFonts w:hint="eastAsia"/>
      </w:rPr>
      <w:t>美璇的复习资料</w:t>
    </w:r>
    <w:r>
      <w:rPr>
        <w:rFonts w:hint="eastAsia"/>
      </w:rPr>
      <w:t xml:space="preserve">~ </w:t>
    </w:r>
    <w:r>
      <w:rPr>
        <w:rFonts w:hint="eastAsia"/>
      </w:rPr>
      <w:t>考试复习加油！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15FEE"/>
    <w:multiLevelType w:val="hybridMultilevel"/>
    <w:tmpl w:val="16283EAA"/>
    <w:lvl w:ilvl="0" w:tplc="8E8AB0B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E884A9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2FE675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67A38D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38E536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8BE7D8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08C6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710F3A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C3EC6E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4463B7"/>
    <w:multiLevelType w:val="hybridMultilevel"/>
    <w:tmpl w:val="83C48AAC"/>
    <w:lvl w:ilvl="0" w:tplc="6B96CF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6228EE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A606A2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35A204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596884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7878F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425C40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153AC3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637035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">
    <w:nsid w:val="185E765C"/>
    <w:multiLevelType w:val="hybridMultilevel"/>
    <w:tmpl w:val="00C6F14C"/>
    <w:lvl w:ilvl="0" w:tplc="7C86AA3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2EEA79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6E824D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90963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F6A295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05E768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8A8C0C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0A0AB0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4C2FBD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D981068"/>
    <w:multiLevelType w:val="hybridMultilevel"/>
    <w:tmpl w:val="51742DF0"/>
    <w:lvl w:ilvl="0" w:tplc="AB464B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34400D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9BA27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CA6403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828A4D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0B58B2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67EADA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975871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C414E7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4">
    <w:nsid w:val="21241DA3"/>
    <w:multiLevelType w:val="hybridMultilevel"/>
    <w:tmpl w:val="0D32ABCA"/>
    <w:lvl w:ilvl="0" w:tplc="DD1298DE">
      <w:start w:val="4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60B3049"/>
    <w:multiLevelType w:val="hybridMultilevel"/>
    <w:tmpl w:val="38847E2E"/>
    <w:lvl w:ilvl="0" w:tplc="0D6AF9B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98D8B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B4984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574CD1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103F8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B6F0B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150747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462138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012E9A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83A7D56"/>
    <w:multiLevelType w:val="hybridMultilevel"/>
    <w:tmpl w:val="586230A8"/>
    <w:lvl w:ilvl="0" w:tplc="25E8AF1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EDCE98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38658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383B8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6D6941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8ED9B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3EC26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0C1F6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EECBF5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B211793"/>
    <w:multiLevelType w:val="hybridMultilevel"/>
    <w:tmpl w:val="45D689A6"/>
    <w:lvl w:ilvl="0" w:tplc="446A161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1C4ADE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9C633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1C109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AA0B42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470A2F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8619C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A4E8A6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DB0783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FA32483"/>
    <w:multiLevelType w:val="hybridMultilevel"/>
    <w:tmpl w:val="BD9A5DA2"/>
    <w:lvl w:ilvl="0" w:tplc="6AF0E14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6D8A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A6AF3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64516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5A2DA0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A2AB92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BE8A2C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E18953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B7820E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3276A6D"/>
    <w:multiLevelType w:val="hybridMultilevel"/>
    <w:tmpl w:val="62A4A3DE"/>
    <w:lvl w:ilvl="0" w:tplc="157C7CC6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594C82C" w:tentative="1">
      <w:start w:val="1"/>
      <w:numFmt w:val="bullet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F4EED9D4" w:tentative="1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515CBE6A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BAE04F8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1438F3E6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65B40CB8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404CF77A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8E78FA20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447D331B"/>
    <w:multiLevelType w:val="hybridMultilevel"/>
    <w:tmpl w:val="9BC2F2F0"/>
    <w:lvl w:ilvl="0" w:tplc="7346A1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773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2AB6D4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951A8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A3FECF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23FCC1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16FAE3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31C812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B316F6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1">
    <w:nsid w:val="515573AE"/>
    <w:multiLevelType w:val="hybridMultilevel"/>
    <w:tmpl w:val="27B6F644"/>
    <w:lvl w:ilvl="0" w:tplc="2A06AB38">
      <w:start w:val="1"/>
      <w:numFmt w:val="decimal"/>
      <w:lvlText w:val="%1."/>
      <w:lvlJc w:val="left"/>
      <w:pPr>
        <w:ind w:left="1005" w:hanging="5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>
    <w:nsid w:val="687356C6"/>
    <w:multiLevelType w:val="hybridMultilevel"/>
    <w:tmpl w:val="7E90CCA0"/>
    <w:lvl w:ilvl="0" w:tplc="9184FC3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DF8B48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832232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5CA06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BD892A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6F6A3A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AE507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EDAB76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5CA303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7FE2924"/>
    <w:multiLevelType w:val="hybridMultilevel"/>
    <w:tmpl w:val="EB8CE380"/>
    <w:lvl w:ilvl="0" w:tplc="6332DAD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02EF71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0F8A61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FE0D2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1D66D7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55C98C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2CAB48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22EA6A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26539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C756357"/>
    <w:multiLevelType w:val="hybridMultilevel"/>
    <w:tmpl w:val="BD4CC576"/>
    <w:lvl w:ilvl="0" w:tplc="DDAC9D9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16048C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E10CFD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C0161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01418C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38A618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EA165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6F01D8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D3CF58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E927231"/>
    <w:multiLevelType w:val="hybridMultilevel"/>
    <w:tmpl w:val="17AEDB64"/>
    <w:lvl w:ilvl="0" w:tplc="2B06DF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B8A631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4EFA4E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13F28A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8E3E72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C3E4B1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CB028F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13168B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B0AA1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num w:numId="1">
    <w:abstractNumId w:val="11"/>
  </w:num>
  <w:num w:numId="2">
    <w:abstractNumId w:val="5"/>
  </w:num>
  <w:num w:numId="3">
    <w:abstractNumId w:val="14"/>
  </w:num>
  <w:num w:numId="4">
    <w:abstractNumId w:val="8"/>
  </w:num>
  <w:num w:numId="5">
    <w:abstractNumId w:val="13"/>
  </w:num>
  <w:num w:numId="6">
    <w:abstractNumId w:val="9"/>
  </w:num>
  <w:num w:numId="7">
    <w:abstractNumId w:val="0"/>
  </w:num>
  <w:num w:numId="8">
    <w:abstractNumId w:val="12"/>
  </w:num>
  <w:num w:numId="9">
    <w:abstractNumId w:val="7"/>
  </w:num>
  <w:num w:numId="10">
    <w:abstractNumId w:val="1"/>
  </w:num>
  <w:num w:numId="11">
    <w:abstractNumId w:val="10"/>
  </w:num>
  <w:num w:numId="12">
    <w:abstractNumId w:val="4"/>
  </w:num>
  <w:num w:numId="13">
    <w:abstractNumId w:val="6"/>
  </w:num>
  <w:num w:numId="14">
    <w:abstractNumId w:val="2"/>
  </w:num>
  <w:num w:numId="15">
    <w:abstractNumId w:val="3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17EE0"/>
    <w:rsid w:val="00000695"/>
    <w:rsid w:val="00010F66"/>
    <w:rsid w:val="00011A56"/>
    <w:rsid w:val="0001449C"/>
    <w:rsid w:val="00026969"/>
    <w:rsid w:val="00030CEC"/>
    <w:rsid w:val="0003117B"/>
    <w:rsid w:val="00032992"/>
    <w:rsid w:val="000337AA"/>
    <w:rsid w:val="00043861"/>
    <w:rsid w:val="00047D95"/>
    <w:rsid w:val="00060898"/>
    <w:rsid w:val="0006644F"/>
    <w:rsid w:val="000700E5"/>
    <w:rsid w:val="00080034"/>
    <w:rsid w:val="0008348F"/>
    <w:rsid w:val="000937C4"/>
    <w:rsid w:val="00093CA2"/>
    <w:rsid w:val="000B1C22"/>
    <w:rsid w:val="000B5075"/>
    <w:rsid w:val="000C2593"/>
    <w:rsid w:val="000D158F"/>
    <w:rsid w:val="000D4405"/>
    <w:rsid w:val="000D6645"/>
    <w:rsid w:val="000D7432"/>
    <w:rsid w:val="000F11DC"/>
    <w:rsid w:val="000F31EB"/>
    <w:rsid w:val="000F3AF1"/>
    <w:rsid w:val="001066D9"/>
    <w:rsid w:val="00132669"/>
    <w:rsid w:val="00137469"/>
    <w:rsid w:val="0013774F"/>
    <w:rsid w:val="00140B43"/>
    <w:rsid w:val="0014349C"/>
    <w:rsid w:val="00144175"/>
    <w:rsid w:val="0016212C"/>
    <w:rsid w:val="0016513A"/>
    <w:rsid w:val="0016555F"/>
    <w:rsid w:val="001677D4"/>
    <w:rsid w:val="00167954"/>
    <w:rsid w:val="001703A8"/>
    <w:rsid w:val="00171BAA"/>
    <w:rsid w:val="00186852"/>
    <w:rsid w:val="0019115A"/>
    <w:rsid w:val="001A2F96"/>
    <w:rsid w:val="001B3984"/>
    <w:rsid w:val="001C065E"/>
    <w:rsid w:val="001C6A5C"/>
    <w:rsid w:val="001D7167"/>
    <w:rsid w:val="001E3F4F"/>
    <w:rsid w:val="001F107F"/>
    <w:rsid w:val="00203127"/>
    <w:rsid w:val="00212B7C"/>
    <w:rsid w:val="002208C1"/>
    <w:rsid w:val="00222C38"/>
    <w:rsid w:val="00231A31"/>
    <w:rsid w:val="00231CFB"/>
    <w:rsid w:val="00237711"/>
    <w:rsid w:val="002426DB"/>
    <w:rsid w:val="00246E48"/>
    <w:rsid w:val="00254363"/>
    <w:rsid w:val="00254840"/>
    <w:rsid w:val="0025762B"/>
    <w:rsid w:val="00257A42"/>
    <w:rsid w:val="00262ABC"/>
    <w:rsid w:val="002675EA"/>
    <w:rsid w:val="00271230"/>
    <w:rsid w:val="002730ED"/>
    <w:rsid w:val="0028714C"/>
    <w:rsid w:val="00290EF1"/>
    <w:rsid w:val="002972E1"/>
    <w:rsid w:val="002A0062"/>
    <w:rsid w:val="002A0F48"/>
    <w:rsid w:val="002B2484"/>
    <w:rsid w:val="002D0DD8"/>
    <w:rsid w:val="002E2181"/>
    <w:rsid w:val="002E294D"/>
    <w:rsid w:val="00300859"/>
    <w:rsid w:val="00300E66"/>
    <w:rsid w:val="00313E54"/>
    <w:rsid w:val="00315FE6"/>
    <w:rsid w:val="0031795F"/>
    <w:rsid w:val="003371DC"/>
    <w:rsid w:val="00351658"/>
    <w:rsid w:val="00373182"/>
    <w:rsid w:val="0038404A"/>
    <w:rsid w:val="00384289"/>
    <w:rsid w:val="003843C1"/>
    <w:rsid w:val="00387067"/>
    <w:rsid w:val="0038795A"/>
    <w:rsid w:val="003959B9"/>
    <w:rsid w:val="003A43B6"/>
    <w:rsid w:val="003B2BEE"/>
    <w:rsid w:val="003B750B"/>
    <w:rsid w:val="003C0944"/>
    <w:rsid w:val="003D702D"/>
    <w:rsid w:val="003E53D7"/>
    <w:rsid w:val="003F16F6"/>
    <w:rsid w:val="00416474"/>
    <w:rsid w:val="00431BB3"/>
    <w:rsid w:val="00440A04"/>
    <w:rsid w:val="00441467"/>
    <w:rsid w:val="00443E41"/>
    <w:rsid w:val="004472CF"/>
    <w:rsid w:val="00455FE2"/>
    <w:rsid w:val="0045649A"/>
    <w:rsid w:val="00464775"/>
    <w:rsid w:val="00464EBB"/>
    <w:rsid w:val="004654C0"/>
    <w:rsid w:val="0048490E"/>
    <w:rsid w:val="00490571"/>
    <w:rsid w:val="00491C87"/>
    <w:rsid w:val="004A1E2D"/>
    <w:rsid w:val="004A7703"/>
    <w:rsid w:val="004B29B9"/>
    <w:rsid w:val="004B5474"/>
    <w:rsid w:val="004B6A01"/>
    <w:rsid w:val="004C0CB4"/>
    <w:rsid w:val="004C12DD"/>
    <w:rsid w:val="004C136B"/>
    <w:rsid w:val="004C50F5"/>
    <w:rsid w:val="004D0EB9"/>
    <w:rsid w:val="004E3BAA"/>
    <w:rsid w:val="004F4546"/>
    <w:rsid w:val="004F5136"/>
    <w:rsid w:val="00502684"/>
    <w:rsid w:val="00503D1D"/>
    <w:rsid w:val="00504032"/>
    <w:rsid w:val="00505913"/>
    <w:rsid w:val="00513B25"/>
    <w:rsid w:val="00516A6B"/>
    <w:rsid w:val="00527B39"/>
    <w:rsid w:val="00532D3C"/>
    <w:rsid w:val="0054168E"/>
    <w:rsid w:val="00547356"/>
    <w:rsid w:val="00554F38"/>
    <w:rsid w:val="00561441"/>
    <w:rsid w:val="00567D7F"/>
    <w:rsid w:val="00570250"/>
    <w:rsid w:val="005707BF"/>
    <w:rsid w:val="00577897"/>
    <w:rsid w:val="0058303C"/>
    <w:rsid w:val="005843ED"/>
    <w:rsid w:val="005944CD"/>
    <w:rsid w:val="00595045"/>
    <w:rsid w:val="00596324"/>
    <w:rsid w:val="005B3015"/>
    <w:rsid w:val="005B4556"/>
    <w:rsid w:val="005B4595"/>
    <w:rsid w:val="005C405A"/>
    <w:rsid w:val="005C5212"/>
    <w:rsid w:val="005D1A2D"/>
    <w:rsid w:val="005D74F5"/>
    <w:rsid w:val="005D79E0"/>
    <w:rsid w:val="005E123A"/>
    <w:rsid w:val="005F2F32"/>
    <w:rsid w:val="005F3F98"/>
    <w:rsid w:val="005F4815"/>
    <w:rsid w:val="00603A41"/>
    <w:rsid w:val="006069E3"/>
    <w:rsid w:val="00610C51"/>
    <w:rsid w:val="00616DCE"/>
    <w:rsid w:val="00627202"/>
    <w:rsid w:val="00635369"/>
    <w:rsid w:val="006366B5"/>
    <w:rsid w:val="006456F5"/>
    <w:rsid w:val="00655D0E"/>
    <w:rsid w:val="006614C9"/>
    <w:rsid w:val="00661C0F"/>
    <w:rsid w:val="00672C0E"/>
    <w:rsid w:val="00682698"/>
    <w:rsid w:val="00683EA3"/>
    <w:rsid w:val="00691243"/>
    <w:rsid w:val="006A67E6"/>
    <w:rsid w:val="006B3FAE"/>
    <w:rsid w:val="006B4B06"/>
    <w:rsid w:val="006C2B2A"/>
    <w:rsid w:val="006C4CA0"/>
    <w:rsid w:val="006E3B12"/>
    <w:rsid w:val="006F367E"/>
    <w:rsid w:val="006F388F"/>
    <w:rsid w:val="006F5EF7"/>
    <w:rsid w:val="006F67A6"/>
    <w:rsid w:val="00710B6A"/>
    <w:rsid w:val="00715CFD"/>
    <w:rsid w:val="00716198"/>
    <w:rsid w:val="00730D1B"/>
    <w:rsid w:val="00730F98"/>
    <w:rsid w:val="0074446D"/>
    <w:rsid w:val="0076271D"/>
    <w:rsid w:val="00763CB1"/>
    <w:rsid w:val="00767F51"/>
    <w:rsid w:val="00770D0A"/>
    <w:rsid w:val="007749E1"/>
    <w:rsid w:val="00777927"/>
    <w:rsid w:val="0079410F"/>
    <w:rsid w:val="007A0597"/>
    <w:rsid w:val="007A0A85"/>
    <w:rsid w:val="007B11FB"/>
    <w:rsid w:val="007B1B0C"/>
    <w:rsid w:val="007B1E4C"/>
    <w:rsid w:val="007C0050"/>
    <w:rsid w:val="007C224E"/>
    <w:rsid w:val="007D12B0"/>
    <w:rsid w:val="007D3791"/>
    <w:rsid w:val="007E2CED"/>
    <w:rsid w:val="007F5976"/>
    <w:rsid w:val="0080038C"/>
    <w:rsid w:val="008003A4"/>
    <w:rsid w:val="008036F3"/>
    <w:rsid w:val="008040C0"/>
    <w:rsid w:val="008117E3"/>
    <w:rsid w:val="00813CD2"/>
    <w:rsid w:val="008365CC"/>
    <w:rsid w:val="008430C2"/>
    <w:rsid w:val="008451BC"/>
    <w:rsid w:val="00847DE2"/>
    <w:rsid w:val="0085028F"/>
    <w:rsid w:val="00853B0B"/>
    <w:rsid w:val="00853C8E"/>
    <w:rsid w:val="00853EC2"/>
    <w:rsid w:val="008540D0"/>
    <w:rsid w:val="008550BE"/>
    <w:rsid w:val="00862125"/>
    <w:rsid w:val="00863295"/>
    <w:rsid w:val="00864BC9"/>
    <w:rsid w:val="008720A4"/>
    <w:rsid w:val="008827E6"/>
    <w:rsid w:val="00883822"/>
    <w:rsid w:val="00883829"/>
    <w:rsid w:val="008A05B6"/>
    <w:rsid w:val="008A2D90"/>
    <w:rsid w:val="008C126F"/>
    <w:rsid w:val="008C23C3"/>
    <w:rsid w:val="008C3025"/>
    <w:rsid w:val="008D30AE"/>
    <w:rsid w:val="008D3292"/>
    <w:rsid w:val="008E06A1"/>
    <w:rsid w:val="0090109C"/>
    <w:rsid w:val="00901497"/>
    <w:rsid w:val="009014CD"/>
    <w:rsid w:val="009062BA"/>
    <w:rsid w:val="00907082"/>
    <w:rsid w:val="00911886"/>
    <w:rsid w:val="00915FB3"/>
    <w:rsid w:val="0092357A"/>
    <w:rsid w:val="00924178"/>
    <w:rsid w:val="009268C4"/>
    <w:rsid w:val="009271BD"/>
    <w:rsid w:val="0093012A"/>
    <w:rsid w:val="00933D42"/>
    <w:rsid w:val="00951D23"/>
    <w:rsid w:val="00951F95"/>
    <w:rsid w:val="0095560F"/>
    <w:rsid w:val="00956D0B"/>
    <w:rsid w:val="00957ED1"/>
    <w:rsid w:val="009678E4"/>
    <w:rsid w:val="009A5D58"/>
    <w:rsid w:val="009A5FDA"/>
    <w:rsid w:val="009A6741"/>
    <w:rsid w:val="009B61A2"/>
    <w:rsid w:val="009C3215"/>
    <w:rsid w:val="009C42CC"/>
    <w:rsid w:val="009D0100"/>
    <w:rsid w:val="009E70CD"/>
    <w:rsid w:val="009F2686"/>
    <w:rsid w:val="009F55CF"/>
    <w:rsid w:val="009F5E33"/>
    <w:rsid w:val="00A113F1"/>
    <w:rsid w:val="00A161AE"/>
    <w:rsid w:val="00A17EE0"/>
    <w:rsid w:val="00A30BCA"/>
    <w:rsid w:val="00A338BF"/>
    <w:rsid w:val="00A37337"/>
    <w:rsid w:val="00A4180C"/>
    <w:rsid w:val="00A43537"/>
    <w:rsid w:val="00A43DF0"/>
    <w:rsid w:val="00A46353"/>
    <w:rsid w:val="00A528E0"/>
    <w:rsid w:val="00A536DA"/>
    <w:rsid w:val="00A60C41"/>
    <w:rsid w:val="00A64B66"/>
    <w:rsid w:val="00A67767"/>
    <w:rsid w:val="00A715D2"/>
    <w:rsid w:val="00A75B65"/>
    <w:rsid w:val="00A81186"/>
    <w:rsid w:val="00A86C7C"/>
    <w:rsid w:val="00A877ED"/>
    <w:rsid w:val="00A878F5"/>
    <w:rsid w:val="00A9298A"/>
    <w:rsid w:val="00A94862"/>
    <w:rsid w:val="00AA3A1C"/>
    <w:rsid w:val="00AA7B09"/>
    <w:rsid w:val="00AB0543"/>
    <w:rsid w:val="00AB634E"/>
    <w:rsid w:val="00AC32CC"/>
    <w:rsid w:val="00AC5E41"/>
    <w:rsid w:val="00AD0503"/>
    <w:rsid w:val="00AD1895"/>
    <w:rsid w:val="00AD2AA4"/>
    <w:rsid w:val="00AD4B4E"/>
    <w:rsid w:val="00AD5E64"/>
    <w:rsid w:val="00AD681B"/>
    <w:rsid w:val="00AE6AC7"/>
    <w:rsid w:val="00AF1549"/>
    <w:rsid w:val="00AF4F98"/>
    <w:rsid w:val="00AF7261"/>
    <w:rsid w:val="00B0432B"/>
    <w:rsid w:val="00B1266B"/>
    <w:rsid w:val="00B150ED"/>
    <w:rsid w:val="00B16759"/>
    <w:rsid w:val="00B23C10"/>
    <w:rsid w:val="00B24A87"/>
    <w:rsid w:val="00B3248F"/>
    <w:rsid w:val="00B339BA"/>
    <w:rsid w:val="00B423E7"/>
    <w:rsid w:val="00B448DB"/>
    <w:rsid w:val="00B5031E"/>
    <w:rsid w:val="00B5303C"/>
    <w:rsid w:val="00B5709E"/>
    <w:rsid w:val="00B6295A"/>
    <w:rsid w:val="00B66C77"/>
    <w:rsid w:val="00B678AE"/>
    <w:rsid w:val="00B759FD"/>
    <w:rsid w:val="00B7772D"/>
    <w:rsid w:val="00B86147"/>
    <w:rsid w:val="00B909E5"/>
    <w:rsid w:val="00B91F4D"/>
    <w:rsid w:val="00B92A89"/>
    <w:rsid w:val="00B93AB3"/>
    <w:rsid w:val="00B93F86"/>
    <w:rsid w:val="00BA5BE3"/>
    <w:rsid w:val="00BA5FBF"/>
    <w:rsid w:val="00BB63F4"/>
    <w:rsid w:val="00BC1546"/>
    <w:rsid w:val="00BC41A4"/>
    <w:rsid w:val="00BD39AC"/>
    <w:rsid w:val="00BD7F34"/>
    <w:rsid w:val="00BF54B8"/>
    <w:rsid w:val="00BF64AC"/>
    <w:rsid w:val="00C0099A"/>
    <w:rsid w:val="00C03E24"/>
    <w:rsid w:val="00C042D0"/>
    <w:rsid w:val="00C1349E"/>
    <w:rsid w:val="00C1760A"/>
    <w:rsid w:val="00C209F8"/>
    <w:rsid w:val="00C24C2E"/>
    <w:rsid w:val="00C257E3"/>
    <w:rsid w:val="00C30DEE"/>
    <w:rsid w:val="00C32A64"/>
    <w:rsid w:val="00C425F6"/>
    <w:rsid w:val="00C43195"/>
    <w:rsid w:val="00C502BA"/>
    <w:rsid w:val="00C53621"/>
    <w:rsid w:val="00C6129C"/>
    <w:rsid w:val="00C636F8"/>
    <w:rsid w:val="00C65BC4"/>
    <w:rsid w:val="00C70950"/>
    <w:rsid w:val="00C76F7F"/>
    <w:rsid w:val="00C868C3"/>
    <w:rsid w:val="00C86B79"/>
    <w:rsid w:val="00C9588E"/>
    <w:rsid w:val="00CA343C"/>
    <w:rsid w:val="00CA677A"/>
    <w:rsid w:val="00CB01A4"/>
    <w:rsid w:val="00CB087D"/>
    <w:rsid w:val="00CD25CB"/>
    <w:rsid w:val="00CD3F1F"/>
    <w:rsid w:val="00CE28A1"/>
    <w:rsid w:val="00CF084D"/>
    <w:rsid w:val="00CF72BA"/>
    <w:rsid w:val="00CF7D2E"/>
    <w:rsid w:val="00D007DF"/>
    <w:rsid w:val="00D02124"/>
    <w:rsid w:val="00D02556"/>
    <w:rsid w:val="00D06A24"/>
    <w:rsid w:val="00D11745"/>
    <w:rsid w:val="00D25A20"/>
    <w:rsid w:val="00D27B3C"/>
    <w:rsid w:val="00D27F35"/>
    <w:rsid w:val="00D34DDF"/>
    <w:rsid w:val="00D464F7"/>
    <w:rsid w:val="00D47F1B"/>
    <w:rsid w:val="00D51102"/>
    <w:rsid w:val="00D5192D"/>
    <w:rsid w:val="00D5653F"/>
    <w:rsid w:val="00D67372"/>
    <w:rsid w:val="00D73A66"/>
    <w:rsid w:val="00D77354"/>
    <w:rsid w:val="00D8047A"/>
    <w:rsid w:val="00D86E63"/>
    <w:rsid w:val="00D93939"/>
    <w:rsid w:val="00DA01C7"/>
    <w:rsid w:val="00DA645C"/>
    <w:rsid w:val="00DA6924"/>
    <w:rsid w:val="00DB0346"/>
    <w:rsid w:val="00DB26B5"/>
    <w:rsid w:val="00DC262A"/>
    <w:rsid w:val="00DE09A7"/>
    <w:rsid w:val="00DE32FB"/>
    <w:rsid w:val="00DE5384"/>
    <w:rsid w:val="00DF2516"/>
    <w:rsid w:val="00E01F4B"/>
    <w:rsid w:val="00E07DA6"/>
    <w:rsid w:val="00E07F96"/>
    <w:rsid w:val="00E165E9"/>
    <w:rsid w:val="00E25E1D"/>
    <w:rsid w:val="00E30A97"/>
    <w:rsid w:val="00E40455"/>
    <w:rsid w:val="00E40819"/>
    <w:rsid w:val="00E464F4"/>
    <w:rsid w:val="00E50F26"/>
    <w:rsid w:val="00E5721A"/>
    <w:rsid w:val="00E63F62"/>
    <w:rsid w:val="00E67857"/>
    <w:rsid w:val="00E71981"/>
    <w:rsid w:val="00E772C1"/>
    <w:rsid w:val="00E92B05"/>
    <w:rsid w:val="00EB2E00"/>
    <w:rsid w:val="00EB7322"/>
    <w:rsid w:val="00ED290B"/>
    <w:rsid w:val="00ED48E1"/>
    <w:rsid w:val="00EE66DC"/>
    <w:rsid w:val="00EE7261"/>
    <w:rsid w:val="00EF2681"/>
    <w:rsid w:val="00F03F75"/>
    <w:rsid w:val="00F04B51"/>
    <w:rsid w:val="00F06CE8"/>
    <w:rsid w:val="00F307FD"/>
    <w:rsid w:val="00F52504"/>
    <w:rsid w:val="00F74A34"/>
    <w:rsid w:val="00F7561B"/>
    <w:rsid w:val="00F7731C"/>
    <w:rsid w:val="00F7786C"/>
    <w:rsid w:val="00F77ADC"/>
    <w:rsid w:val="00F86BB0"/>
    <w:rsid w:val="00F87139"/>
    <w:rsid w:val="00F94F48"/>
    <w:rsid w:val="00F95926"/>
    <w:rsid w:val="00FB27E3"/>
    <w:rsid w:val="00FC45F9"/>
    <w:rsid w:val="00FE00F9"/>
    <w:rsid w:val="00FF0213"/>
    <w:rsid w:val="00FF2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4CD"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F3A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F3AF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F3A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F3AF1"/>
    <w:rPr>
      <w:sz w:val="18"/>
      <w:szCs w:val="18"/>
    </w:rPr>
  </w:style>
  <w:style w:type="paragraph" w:styleId="a5">
    <w:name w:val="List Paragraph"/>
    <w:basedOn w:val="a"/>
    <w:uiPriority w:val="34"/>
    <w:qFormat/>
    <w:rsid w:val="000F3AF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9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47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057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7857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53255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073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439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521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046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7394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056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5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539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7293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9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19649">
          <w:marLeft w:val="547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95308">
          <w:marLeft w:val="547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45014">
          <w:marLeft w:val="547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7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6219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981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9946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2556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66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00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16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3786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8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2126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76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3002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8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6072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4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871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52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51485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33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8631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30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13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2593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220</Words>
  <Characters>1258</Characters>
  <Application>Microsoft Office Word</Application>
  <DocSecurity>0</DocSecurity>
  <Lines>10</Lines>
  <Paragraphs>2</Paragraphs>
  <ScaleCrop>false</ScaleCrop>
  <Company>asus</Company>
  <LinksUpToDate>false</LinksUpToDate>
  <CharactersWithSpaces>1476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叹小息</dc:creator>
  <cp:keywords/>
  <dc:description/>
  <cp:lastModifiedBy>叹小息</cp:lastModifiedBy>
  <cp:revision>14</cp:revision>
  <dcterms:created xsi:type="dcterms:W3CDTF">2009-04-20T09:23:00Z</dcterms:created>
  <dcterms:modified xsi:type="dcterms:W3CDTF">2009-04-23T10:03:00Z</dcterms:modified>
</cp:coreProperties>
</file>